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D7" w:rsidRPr="00564658" w:rsidRDefault="008574D7" w:rsidP="00553819">
      <w:pPr>
        <w:spacing w:after="0"/>
        <w:jc w:val="center"/>
        <w:rPr>
          <w:rFonts w:asciiTheme="majorHAnsi" w:eastAsia="MS PMincho" w:hAnsiTheme="majorHAnsi" w:cs="Consolas"/>
          <w:b/>
          <w:sz w:val="36"/>
          <w:szCs w:val="44"/>
        </w:rPr>
      </w:pPr>
      <w:r w:rsidRPr="00564658">
        <w:rPr>
          <w:rFonts w:asciiTheme="majorHAnsi" w:eastAsia="MS PMincho" w:hAnsiTheme="majorHAnsi" w:cs="Consolas"/>
          <w:b/>
          <w:sz w:val="36"/>
          <w:szCs w:val="44"/>
        </w:rPr>
        <w:t>DECRETO Nº</w:t>
      </w:r>
      <w:r w:rsidR="00F21E44">
        <w:rPr>
          <w:rFonts w:asciiTheme="majorHAnsi" w:eastAsia="MS PMincho" w:hAnsiTheme="majorHAnsi" w:cs="Consolas"/>
          <w:b/>
          <w:sz w:val="36"/>
          <w:szCs w:val="44"/>
        </w:rPr>
        <w:t xml:space="preserve"> </w:t>
      </w:r>
      <w:r w:rsidR="00185424">
        <w:rPr>
          <w:rFonts w:asciiTheme="majorHAnsi" w:eastAsia="MS PMincho" w:hAnsiTheme="majorHAnsi" w:cs="Consolas"/>
          <w:b/>
          <w:sz w:val="36"/>
          <w:szCs w:val="44"/>
        </w:rPr>
        <w:t>1</w:t>
      </w:r>
      <w:r w:rsidR="00E82A77">
        <w:rPr>
          <w:rFonts w:asciiTheme="majorHAnsi" w:eastAsia="MS PMincho" w:hAnsiTheme="majorHAnsi" w:cs="Consolas"/>
          <w:b/>
          <w:sz w:val="36"/>
          <w:szCs w:val="44"/>
        </w:rPr>
        <w:t>32</w:t>
      </w:r>
      <w:r w:rsidR="008B2D47">
        <w:rPr>
          <w:rFonts w:asciiTheme="majorHAnsi" w:eastAsia="MS PMincho" w:hAnsiTheme="majorHAnsi" w:cs="Consolas"/>
          <w:b/>
          <w:sz w:val="36"/>
          <w:szCs w:val="44"/>
        </w:rPr>
        <w:t>/2020</w:t>
      </w:r>
    </w:p>
    <w:p w:rsidR="008574D7" w:rsidRPr="00856E8A" w:rsidRDefault="002F7EF4" w:rsidP="00856E8A">
      <w:pPr>
        <w:spacing w:after="0"/>
        <w:jc w:val="center"/>
        <w:rPr>
          <w:rFonts w:asciiTheme="majorHAnsi" w:eastAsia="MS PMincho" w:hAnsiTheme="majorHAnsi" w:cs="Consolas"/>
          <w:b/>
          <w:sz w:val="36"/>
          <w:szCs w:val="44"/>
        </w:rPr>
      </w:pPr>
      <w:r>
        <w:rPr>
          <w:rFonts w:asciiTheme="majorHAnsi" w:eastAsia="MS PMincho" w:hAnsiTheme="majorHAnsi" w:cs="Consolas"/>
          <w:b/>
          <w:sz w:val="32"/>
          <w:szCs w:val="44"/>
        </w:rPr>
        <w:t xml:space="preserve">                     30</w:t>
      </w:r>
      <w:r w:rsidR="008B2D47">
        <w:rPr>
          <w:rFonts w:asciiTheme="majorHAnsi" w:eastAsia="MS PMincho" w:hAnsiTheme="majorHAnsi" w:cs="Consolas"/>
          <w:b/>
          <w:sz w:val="32"/>
          <w:szCs w:val="44"/>
        </w:rPr>
        <w:t>/03/2020</w:t>
      </w:r>
      <w:r w:rsidR="008574D7" w:rsidRPr="00856E8A">
        <w:rPr>
          <w:rFonts w:asciiTheme="majorHAnsi" w:eastAsia="MS PMincho" w:hAnsiTheme="majorHAnsi" w:cs="Consolas"/>
          <w:sz w:val="24"/>
          <w:szCs w:val="24"/>
        </w:rPr>
        <w:t>                      </w:t>
      </w:r>
    </w:p>
    <w:p w:rsidR="00E82A77" w:rsidRDefault="00A31D01" w:rsidP="00E82A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856E8A">
        <w:rPr>
          <w:rFonts w:asciiTheme="majorHAnsi" w:eastAsia="MS PMincho" w:hAnsiTheme="majorHAnsi" w:cs="Consolas"/>
          <w:b/>
        </w:rPr>
        <w:t>VISTO</w:t>
      </w:r>
      <w:r w:rsidRPr="00E82A77">
        <w:rPr>
          <w:rFonts w:asciiTheme="majorHAnsi" w:eastAsia="MS PMincho" w:hAnsiTheme="majorHAnsi" w:cs="Consolas"/>
          <w:b/>
        </w:rPr>
        <w:t>:</w:t>
      </w:r>
      <w:r w:rsidRPr="00E82A77">
        <w:rPr>
          <w:rFonts w:asciiTheme="majorHAnsi" w:eastAsia="MS PMincho" w:hAnsiTheme="majorHAnsi" w:cs="Consolas"/>
        </w:rPr>
        <w:t xml:space="preserve"> </w:t>
      </w:r>
      <w:r w:rsidR="00E82A77">
        <w:rPr>
          <w:rFonts w:asciiTheme="majorHAnsi" w:hAnsiTheme="majorHAnsi"/>
          <w:color w:val="000000"/>
        </w:rPr>
        <w:t>E</w:t>
      </w:r>
      <w:r w:rsidR="00E82A77" w:rsidRPr="00E82A77">
        <w:rPr>
          <w:rFonts w:asciiTheme="majorHAnsi" w:hAnsiTheme="majorHAnsi"/>
          <w:color w:val="000000"/>
        </w:rPr>
        <w:t>l D</w:t>
      </w:r>
      <w:r w:rsidR="00E82A77">
        <w:rPr>
          <w:rFonts w:asciiTheme="majorHAnsi" w:hAnsiTheme="majorHAnsi"/>
          <w:color w:val="000000"/>
        </w:rPr>
        <w:t xml:space="preserve">ecreto del Gobierno Nacional Nº </w:t>
      </w:r>
      <w:r w:rsidR="00E82A77" w:rsidRPr="00E82A77">
        <w:rPr>
          <w:rFonts w:asciiTheme="majorHAnsi" w:hAnsiTheme="majorHAnsi"/>
          <w:color w:val="000000"/>
        </w:rPr>
        <w:t>260/2020, el Decreto de</w:t>
      </w:r>
      <w:r w:rsidR="00E82A77">
        <w:rPr>
          <w:rFonts w:asciiTheme="majorHAnsi" w:hAnsiTheme="majorHAnsi"/>
          <w:color w:val="000000"/>
        </w:rPr>
        <w:t>l Poder Ejecutivo Provincial Nº</w:t>
      </w:r>
      <w:r w:rsidR="00E82A77" w:rsidRPr="00E82A77">
        <w:rPr>
          <w:rFonts w:asciiTheme="majorHAnsi" w:hAnsiTheme="majorHAnsi"/>
          <w:color w:val="000000"/>
        </w:rPr>
        <w:t xml:space="preserve"> 486/20 </w:t>
      </w:r>
      <w:r w:rsidR="00E82A77">
        <w:rPr>
          <w:rFonts w:asciiTheme="majorHAnsi" w:hAnsiTheme="majorHAnsi"/>
          <w:color w:val="000000"/>
        </w:rPr>
        <w:t>y;</w:t>
      </w:r>
      <w:bookmarkStart w:id="0" w:name="_GoBack"/>
      <w:bookmarkEnd w:id="0"/>
    </w:p>
    <w:p w:rsidR="00E82A77" w:rsidRPr="00E82A77" w:rsidRDefault="00E82A77" w:rsidP="00E82A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E82A77" w:rsidRPr="00E82A77" w:rsidRDefault="00E82A77" w:rsidP="00E82A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</w:pPr>
      <w:r w:rsidRPr="00E82A7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s-AR"/>
        </w:rPr>
        <w:t>CONSIDERANDO: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s-AR"/>
        </w:rPr>
        <w:t xml:space="preserve"> </w:t>
      </w: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>Que mediante la primera de las normas citadas el Poder Ejecutivo Nacional, dispuso la emerg</w:t>
      </w:r>
      <w:r w:rsidR="00994205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>encia provocada por el COVID 19</w:t>
      </w: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>, disponiendo una cuarentena, preventiva y obligatoria. -</w:t>
      </w:r>
    </w:p>
    <w:p w:rsidR="00E82A77" w:rsidRPr="00E82A77" w:rsidRDefault="00E82A77" w:rsidP="00E82A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</w:pP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Que por imperio del Decreto del</w:t>
      </w:r>
      <w:r w:rsidR="00994205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 xml:space="preserve"> Poder Ejecutivo Provincial Nº</w:t>
      </w: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 xml:space="preserve"> 486/20 y en el marco de la emergencia citada, el señor Gobernador de la Provincia, dispuso medidas solidarias, por parte de los funcionarios fuera de escalafón provincia, invitando a los demás poderes del estado provincial y Municipios, a adoptar medidas similares</w:t>
      </w:r>
    </w:p>
    <w:p w:rsidR="00E82A77" w:rsidRPr="00E82A77" w:rsidRDefault="00E82A77" w:rsidP="00E82A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</w:pP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Que en tal contexto el Departamento Ejecutivo Municipal, ha dispuesto la recepción de donaciones dinerarias, de parte de sus funcionarios, superiores, fuera de escalafón, a efectos de poder hacer frente conjuntamente con dinero del erario municipal, a las innumerables necesidades tanto económica como así también de sanidad. –</w:t>
      </w:r>
    </w:p>
    <w:p w:rsidR="00A31D01" w:rsidRDefault="00E82A77" w:rsidP="00E82A77">
      <w:pPr>
        <w:shd w:val="clear" w:color="auto" w:fill="FFFFFF"/>
        <w:spacing w:after="0" w:line="240" w:lineRule="auto"/>
        <w:jc w:val="both"/>
        <w:rPr>
          <w:rFonts w:asciiTheme="majorHAnsi" w:eastAsia="MS PMincho" w:hAnsiTheme="majorHAnsi" w:cs="Consolas"/>
          <w:sz w:val="24"/>
          <w:szCs w:val="24"/>
          <w:lang w:eastAsia="es-AR"/>
        </w:rPr>
      </w:pP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>                                               Que consecuentemente, resulta necesario disponer de una cuenta bancaria a los fines dispuesto por el señor Presidente Municipal.-</w:t>
      </w:r>
      <w:r w:rsidR="00A31D01" w:rsidRPr="00E82A77">
        <w:rPr>
          <w:rFonts w:asciiTheme="majorHAnsi" w:eastAsia="MS PMincho" w:hAnsiTheme="majorHAnsi" w:cs="Consolas"/>
          <w:sz w:val="24"/>
          <w:szCs w:val="24"/>
          <w:lang w:eastAsia="es-AR"/>
        </w:rPr>
        <w:t> </w:t>
      </w:r>
    </w:p>
    <w:p w:rsidR="00E82A77" w:rsidRPr="00E82A77" w:rsidRDefault="00E82A77" w:rsidP="00E82A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</w:pPr>
    </w:p>
    <w:p w:rsidR="00A31D01" w:rsidRPr="00856E8A" w:rsidRDefault="00A31D01" w:rsidP="00A31D01">
      <w:pPr>
        <w:shd w:val="clear" w:color="auto" w:fill="FFFFFF"/>
        <w:spacing w:after="0" w:line="240" w:lineRule="auto"/>
        <w:jc w:val="both"/>
        <w:rPr>
          <w:rFonts w:asciiTheme="majorHAnsi" w:eastAsia="MS PMincho" w:hAnsiTheme="majorHAnsi" w:cs="Consolas"/>
          <w:sz w:val="24"/>
          <w:szCs w:val="24"/>
          <w:lang w:eastAsia="es-AR"/>
        </w:rPr>
      </w:pPr>
      <w:r w:rsidRPr="00856E8A">
        <w:rPr>
          <w:rFonts w:asciiTheme="majorHAnsi" w:eastAsia="MS PMincho" w:hAnsiTheme="majorHAnsi" w:cs="Consolas"/>
          <w:b/>
          <w:sz w:val="24"/>
          <w:szCs w:val="24"/>
          <w:lang w:eastAsia="es-AR"/>
        </w:rPr>
        <w:t>POR ELLO:</w:t>
      </w:r>
      <w:r w:rsidRPr="00856E8A">
        <w:rPr>
          <w:rFonts w:asciiTheme="majorHAnsi" w:eastAsia="MS PMincho" w:hAnsiTheme="majorHAnsi" w:cs="Consolas"/>
          <w:sz w:val="24"/>
          <w:szCs w:val="24"/>
          <w:lang w:eastAsia="es-AR"/>
        </w:rPr>
        <w:t xml:space="preserve"> EL PRESIDENTE NUNICIPAL DE UBAJAY, </w:t>
      </w:r>
      <w:r w:rsidRPr="00856E8A">
        <w:rPr>
          <w:rFonts w:asciiTheme="majorHAnsi" w:eastAsia="MS PMincho" w:hAnsiTheme="majorHAnsi" w:cs="Consolas"/>
          <w:b/>
          <w:sz w:val="24"/>
          <w:szCs w:val="24"/>
          <w:lang w:eastAsia="es-AR"/>
        </w:rPr>
        <w:t>DECRETA</w:t>
      </w:r>
    </w:p>
    <w:p w:rsidR="00A31D01" w:rsidRPr="00856E8A" w:rsidRDefault="00A31D01" w:rsidP="00A31D01">
      <w:pPr>
        <w:shd w:val="clear" w:color="auto" w:fill="FFFFFF"/>
        <w:spacing w:after="0" w:line="240" w:lineRule="auto"/>
        <w:jc w:val="both"/>
        <w:rPr>
          <w:rFonts w:asciiTheme="majorHAnsi" w:eastAsia="MS PMincho" w:hAnsiTheme="majorHAnsi" w:cs="Consolas"/>
          <w:sz w:val="24"/>
          <w:szCs w:val="24"/>
          <w:lang w:eastAsia="es-AR"/>
        </w:rPr>
      </w:pPr>
      <w:r w:rsidRPr="00856E8A">
        <w:rPr>
          <w:rFonts w:asciiTheme="majorHAnsi" w:eastAsia="MS PMincho" w:hAnsiTheme="majorHAnsi" w:cs="Consolas"/>
          <w:sz w:val="24"/>
          <w:szCs w:val="24"/>
          <w:lang w:eastAsia="es-AR"/>
        </w:rPr>
        <w:t> </w:t>
      </w:r>
    </w:p>
    <w:p w:rsidR="00E82A77" w:rsidRPr="00E82A77" w:rsidRDefault="00A31D01" w:rsidP="00E82A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856E8A">
        <w:rPr>
          <w:rFonts w:asciiTheme="majorHAnsi" w:eastAsia="MS PMincho" w:hAnsiTheme="majorHAnsi" w:cs="Consolas"/>
          <w:b/>
        </w:rPr>
        <w:t>Art.1</w:t>
      </w:r>
      <w:r w:rsidR="00C764F4" w:rsidRPr="00856E8A">
        <w:rPr>
          <w:rFonts w:asciiTheme="majorHAnsi" w:eastAsia="MS PMincho" w:hAnsiTheme="majorHAnsi" w:cs="Consolas"/>
          <w:b/>
        </w:rPr>
        <w:t>º</w:t>
      </w:r>
      <w:r w:rsidRPr="00856E8A">
        <w:rPr>
          <w:rFonts w:asciiTheme="majorHAnsi" w:eastAsia="MS PMincho" w:hAnsiTheme="majorHAnsi" w:cs="Consolas"/>
          <w:b/>
        </w:rPr>
        <w:t>:</w:t>
      </w:r>
      <w:r w:rsidR="00C764F4" w:rsidRPr="00856E8A">
        <w:rPr>
          <w:rFonts w:asciiTheme="majorHAnsi" w:eastAsia="MS PMincho" w:hAnsiTheme="majorHAnsi" w:cs="Consolas"/>
          <w:b/>
        </w:rPr>
        <w:t xml:space="preserve"> </w:t>
      </w:r>
      <w:r w:rsidR="00E82A77" w:rsidRPr="00E82A77">
        <w:rPr>
          <w:rFonts w:asciiTheme="majorHAnsi" w:hAnsiTheme="majorHAnsi"/>
          <w:color w:val="000000"/>
          <w:sz w:val="22"/>
          <w:szCs w:val="22"/>
        </w:rPr>
        <w:t>DISPONGASE, la</w:t>
      </w:r>
      <w:r w:rsidR="00E82A77">
        <w:rPr>
          <w:rFonts w:asciiTheme="majorHAnsi" w:hAnsiTheme="majorHAnsi"/>
          <w:color w:val="000000"/>
          <w:sz w:val="22"/>
          <w:szCs w:val="22"/>
        </w:rPr>
        <w:t xml:space="preserve"> Cuenta Corriente Municipal Nº</w:t>
      </w:r>
      <w:r w:rsidR="00E82A77" w:rsidRPr="00E82A77">
        <w:rPr>
          <w:rFonts w:asciiTheme="majorHAnsi" w:hAnsiTheme="majorHAnsi"/>
          <w:color w:val="000000"/>
          <w:sz w:val="22"/>
          <w:szCs w:val="22"/>
        </w:rPr>
        <w:t xml:space="preserve"> 598/4, del Nuevo Banco de Entre Ríos S.A., a efectos de la recepción de donaciones dispuesta por el Departamento Ejecutivo Municipal de Ubajay, por parte del personal </w:t>
      </w:r>
      <w:r w:rsidR="00E82A77" w:rsidRPr="00E82A77">
        <w:rPr>
          <w:rFonts w:asciiTheme="majorHAnsi" w:hAnsiTheme="majorHAnsi"/>
          <w:color w:val="000000"/>
        </w:rPr>
        <w:t>superior, funcionarios fuera de escalafón, que así deseen hacerlos y a los fines dispuestos en el considerando precedente y en un todo de acuerdo a lo allí plasmado.-</w:t>
      </w:r>
    </w:p>
    <w:p w:rsidR="00E82A77" w:rsidRPr="00E82A77" w:rsidRDefault="00E82A77" w:rsidP="00E82A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E82A77" w:rsidRPr="00E82A77" w:rsidRDefault="00E82A77" w:rsidP="00E82A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</w:pPr>
      <w:r w:rsidRPr="00E82A77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s-AR"/>
        </w:rPr>
        <w:t>Art. 2º:</w:t>
      </w:r>
      <w:r w:rsidRPr="00E82A77">
        <w:rPr>
          <w:rFonts w:asciiTheme="majorHAnsi" w:eastAsia="Times New Roman" w:hAnsiTheme="majorHAnsi" w:cs="Times New Roman"/>
          <w:color w:val="000000"/>
          <w:sz w:val="24"/>
          <w:szCs w:val="24"/>
          <w:lang w:eastAsia="es-AR"/>
        </w:rPr>
        <w:t xml:space="preserve"> INVITESE, al órgano legislativo municipal, como a sus integrantes, a adoptar igual medida.- </w:t>
      </w:r>
    </w:p>
    <w:p w:rsidR="00A31D01" w:rsidRPr="00E82A77" w:rsidRDefault="00A31D01" w:rsidP="00E82A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="MS PMincho" w:hAnsiTheme="majorHAnsi" w:cs="Consolas"/>
        </w:rPr>
      </w:pPr>
    </w:p>
    <w:p w:rsidR="00A31D01" w:rsidRPr="00E82A77" w:rsidRDefault="00C764F4" w:rsidP="00A31D01">
      <w:pPr>
        <w:shd w:val="clear" w:color="auto" w:fill="FFFFFF"/>
        <w:spacing w:after="0" w:line="240" w:lineRule="auto"/>
        <w:jc w:val="both"/>
        <w:rPr>
          <w:rFonts w:asciiTheme="majorHAnsi" w:eastAsia="MS PMincho" w:hAnsiTheme="majorHAnsi" w:cs="Consolas"/>
          <w:sz w:val="24"/>
          <w:szCs w:val="24"/>
          <w:lang w:eastAsia="es-AR"/>
        </w:rPr>
      </w:pPr>
      <w:r w:rsidRPr="00E82A77">
        <w:rPr>
          <w:rFonts w:asciiTheme="majorHAnsi" w:eastAsia="MS PMincho" w:hAnsiTheme="majorHAnsi" w:cs="Consolas"/>
          <w:b/>
          <w:sz w:val="24"/>
          <w:szCs w:val="24"/>
          <w:lang w:eastAsia="es-AR"/>
        </w:rPr>
        <w:t xml:space="preserve">Art. </w:t>
      </w:r>
      <w:r w:rsidR="00E82A77" w:rsidRPr="00E82A77">
        <w:rPr>
          <w:rFonts w:asciiTheme="majorHAnsi" w:eastAsia="MS PMincho" w:hAnsiTheme="majorHAnsi" w:cs="Consolas"/>
          <w:b/>
          <w:sz w:val="24"/>
          <w:szCs w:val="24"/>
          <w:lang w:eastAsia="es-AR"/>
        </w:rPr>
        <w:t>3</w:t>
      </w:r>
      <w:r w:rsidR="00BD68EB" w:rsidRPr="00E82A77">
        <w:rPr>
          <w:rFonts w:asciiTheme="majorHAnsi" w:eastAsia="MS PMincho" w:hAnsiTheme="majorHAnsi" w:cs="Consolas"/>
          <w:b/>
          <w:sz w:val="24"/>
          <w:szCs w:val="24"/>
          <w:lang w:eastAsia="es-AR"/>
        </w:rPr>
        <w:t>º</w:t>
      </w:r>
      <w:r w:rsidR="00B87572" w:rsidRPr="00E82A77">
        <w:rPr>
          <w:rFonts w:asciiTheme="majorHAnsi" w:eastAsia="MS PMincho" w:hAnsiTheme="majorHAnsi" w:cs="Consolas"/>
          <w:b/>
          <w:sz w:val="24"/>
          <w:szCs w:val="24"/>
          <w:lang w:eastAsia="es-AR"/>
        </w:rPr>
        <w:t>:</w:t>
      </w:r>
      <w:r w:rsidR="00A31D01" w:rsidRPr="00E82A77">
        <w:rPr>
          <w:rFonts w:asciiTheme="majorHAnsi" w:eastAsia="MS PMincho" w:hAnsiTheme="majorHAnsi" w:cs="Consolas"/>
          <w:sz w:val="24"/>
          <w:szCs w:val="24"/>
          <w:lang w:eastAsia="es-AR"/>
        </w:rPr>
        <w:t xml:space="preserve"> </w:t>
      </w:r>
      <w:r w:rsidR="00B87572" w:rsidRPr="00E82A77">
        <w:rPr>
          <w:rFonts w:asciiTheme="majorHAnsi" w:eastAsia="MS PMincho" w:hAnsiTheme="majorHAnsi" w:cs="Consolas"/>
          <w:sz w:val="24"/>
          <w:szCs w:val="24"/>
          <w:lang w:eastAsia="es-AR"/>
        </w:rPr>
        <w:t>De forma</w:t>
      </w:r>
      <w:r w:rsidR="00A31D01" w:rsidRPr="00E82A77">
        <w:rPr>
          <w:rFonts w:asciiTheme="majorHAnsi" w:eastAsia="MS PMincho" w:hAnsiTheme="majorHAnsi" w:cs="Consolas"/>
          <w:sz w:val="24"/>
          <w:szCs w:val="24"/>
          <w:lang w:eastAsia="es-AR"/>
        </w:rPr>
        <w:t>.-                                           </w:t>
      </w:r>
    </w:p>
    <w:p w:rsidR="005555D2" w:rsidRDefault="005555D2" w:rsidP="008574D7">
      <w:pPr>
        <w:spacing w:after="0"/>
        <w:jc w:val="both"/>
        <w:rPr>
          <w:rFonts w:ascii="Franklin Gothic Book" w:eastAsia="MS PMincho" w:hAnsi="Franklin Gothic Book" w:cs="Consolas"/>
          <w:sz w:val="26"/>
          <w:szCs w:val="26"/>
        </w:rPr>
      </w:pPr>
    </w:p>
    <w:p w:rsidR="005555D2" w:rsidRDefault="005555D2" w:rsidP="008574D7">
      <w:pPr>
        <w:spacing w:after="0"/>
        <w:jc w:val="both"/>
        <w:rPr>
          <w:rFonts w:ascii="Franklin Gothic Book" w:eastAsia="MS PMincho" w:hAnsi="Franklin Gothic Book" w:cs="Consolas"/>
          <w:sz w:val="26"/>
          <w:szCs w:val="26"/>
        </w:rPr>
      </w:pPr>
    </w:p>
    <w:p w:rsidR="002A50FB" w:rsidRDefault="002A50FB"/>
    <w:sectPr w:rsidR="002A50FB" w:rsidSect="00856E8A">
      <w:headerReference w:type="default" r:id="rId6"/>
      <w:type w:val="continuous"/>
      <w:pgSz w:w="11907" w:h="16840" w:code="9"/>
      <w:pgMar w:top="1440" w:right="850" w:bottom="357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BE" w:rsidRDefault="00EC7EBE" w:rsidP="00553819">
      <w:pPr>
        <w:spacing w:after="0" w:line="240" w:lineRule="auto"/>
      </w:pPr>
      <w:r>
        <w:separator/>
      </w:r>
    </w:p>
  </w:endnote>
  <w:endnote w:type="continuationSeparator" w:id="0">
    <w:p w:rsidR="00EC7EBE" w:rsidRDefault="00EC7EBE" w:rsidP="0055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BE" w:rsidRDefault="00EC7EBE" w:rsidP="00553819">
      <w:pPr>
        <w:spacing w:after="0" w:line="240" w:lineRule="auto"/>
      </w:pPr>
      <w:r>
        <w:separator/>
      </w:r>
    </w:p>
  </w:footnote>
  <w:footnote w:type="continuationSeparator" w:id="0">
    <w:p w:rsidR="00EC7EBE" w:rsidRDefault="00EC7EBE" w:rsidP="0055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19" w:rsidRPr="00F31279" w:rsidRDefault="00553819" w:rsidP="00553819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val="es-ES" w:eastAsia="es-A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0" allowOverlap="1" wp14:anchorId="640723A7" wp14:editId="00EFACCA">
          <wp:simplePos x="0" y="0"/>
          <wp:positionH relativeFrom="column">
            <wp:posOffset>497840</wp:posOffset>
          </wp:positionH>
          <wp:positionV relativeFrom="paragraph">
            <wp:posOffset>-457835</wp:posOffset>
          </wp:positionV>
          <wp:extent cx="973455" cy="1188720"/>
          <wp:effectExtent l="0" t="0" r="0" b="0"/>
          <wp:wrapTopAndBottom/>
          <wp:docPr id="10" name="Imagen 10" descr="escudo 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m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6A7">
      <w:rPr>
        <w:rFonts w:ascii="Arial Narrow" w:eastAsia="Times New Roman" w:hAnsi="Arial Narrow" w:cs="Times New Roman"/>
        <w:b/>
        <w:sz w:val="28"/>
        <w:szCs w:val="20"/>
        <w:lang w:val="es-ES" w:eastAsia="es-AR"/>
      </w:rPr>
      <w:t>MUNICIPALIDAD DE UBAJAY</w:t>
    </w:r>
  </w:p>
  <w:p w:rsidR="00553819" w:rsidRPr="00EA36A7" w:rsidRDefault="00553819" w:rsidP="00553819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 xml:space="preserve">              Caraguatá 147</w:t>
    </w:r>
  </w:p>
  <w:p w:rsidR="00553819" w:rsidRPr="00EA36A7" w:rsidRDefault="00553819" w:rsidP="00553819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 xml:space="preserve">  Telefax: (0345) 4905090/4905025</w:t>
    </w:r>
  </w:p>
  <w:p w:rsidR="00553819" w:rsidRPr="00EA36A7" w:rsidRDefault="00553819" w:rsidP="00553819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color w:val="000000"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b/>
        <w:sz w:val="20"/>
        <w:szCs w:val="20"/>
        <w:lang w:val="es-ES" w:eastAsia="es-AR"/>
      </w:rPr>
      <w:t>(3287</w:t>
    </w:r>
    <w:r w:rsidRPr="00EA36A7">
      <w:rPr>
        <w:rFonts w:ascii="Arial" w:eastAsia="Times New Roman" w:hAnsi="Arial" w:cs="Times New Roman"/>
        <w:b/>
        <w:color w:val="000000"/>
        <w:sz w:val="20"/>
        <w:szCs w:val="20"/>
        <w:lang w:val="es-ES" w:eastAsia="es-AR"/>
      </w:rPr>
      <w:t xml:space="preserve">) Ubajay - Colón - Entre Ríos </w:t>
    </w:r>
  </w:p>
  <w:p w:rsidR="00553819" w:rsidRPr="00EA36A7" w:rsidRDefault="00553819" w:rsidP="00553819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color w:val="000000"/>
        <w:sz w:val="20"/>
        <w:szCs w:val="20"/>
        <w:lang w:val="es-ES" w:eastAsia="es-AR"/>
      </w:rPr>
    </w:pPr>
    <w:r w:rsidRPr="00EA36A7">
      <w:rPr>
        <w:rFonts w:ascii="Arial" w:eastAsia="Times New Roman" w:hAnsi="Arial" w:cs="Times New Roman"/>
        <w:color w:val="000000"/>
        <w:sz w:val="20"/>
        <w:szCs w:val="20"/>
        <w:lang w:val="es-ES" w:eastAsia="es-AR"/>
      </w:rPr>
      <w:t xml:space="preserve">E-mail: </w:t>
    </w:r>
    <w:hyperlink r:id="rId2" w:history="1">
      <w:r w:rsidRPr="006A1A84">
        <w:rPr>
          <w:rStyle w:val="Hipervnculo"/>
          <w:rFonts w:ascii="Arial" w:eastAsia="Times New Roman" w:hAnsi="Arial" w:cs="Times New Roman"/>
          <w:sz w:val="20"/>
          <w:szCs w:val="20"/>
          <w:lang w:val="es-ES" w:eastAsia="es-AR"/>
        </w:rPr>
        <w:t>secgobmuniubajay@gmail.com</w:t>
      </w:r>
    </w:hyperlink>
    <w:r>
      <w:rPr>
        <w:rFonts w:ascii="Arial" w:eastAsia="Times New Roman" w:hAnsi="Arial" w:cs="Times New Roman"/>
        <w:color w:val="000000"/>
        <w:sz w:val="20"/>
        <w:szCs w:val="20"/>
        <w:u w:val="single"/>
        <w:lang w:val="es-ES" w:eastAsia="es-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7"/>
    <w:rsid w:val="000C3328"/>
    <w:rsid w:val="00185424"/>
    <w:rsid w:val="0024004C"/>
    <w:rsid w:val="002A31FD"/>
    <w:rsid w:val="002A50FB"/>
    <w:rsid w:val="002F7EF4"/>
    <w:rsid w:val="00390740"/>
    <w:rsid w:val="00553819"/>
    <w:rsid w:val="005555D2"/>
    <w:rsid w:val="00564658"/>
    <w:rsid w:val="005C4A4B"/>
    <w:rsid w:val="005F7FDF"/>
    <w:rsid w:val="00676165"/>
    <w:rsid w:val="007F32C3"/>
    <w:rsid w:val="00810ED8"/>
    <w:rsid w:val="00853328"/>
    <w:rsid w:val="00856E8A"/>
    <w:rsid w:val="008574D7"/>
    <w:rsid w:val="008B2D47"/>
    <w:rsid w:val="008E12BF"/>
    <w:rsid w:val="00931B5A"/>
    <w:rsid w:val="00946ACC"/>
    <w:rsid w:val="0099222C"/>
    <w:rsid w:val="00994205"/>
    <w:rsid w:val="009A6E0F"/>
    <w:rsid w:val="00A31D01"/>
    <w:rsid w:val="00B87572"/>
    <w:rsid w:val="00BD68EB"/>
    <w:rsid w:val="00BE1E3B"/>
    <w:rsid w:val="00C4789E"/>
    <w:rsid w:val="00C764F4"/>
    <w:rsid w:val="00D245A0"/>
    <w:rsid w:val="00D93AAD"/>
    <w:rsid w:val="00DD578A"/>
    <w:rsid w:val="00E26438"/>
    <w:rsid w:val="00E82A77"/>
    <w:rsid w:val="00E931E8"/>
    <w:rsid w:val="00EC7EBE"/>
    <w:rsid w:val="00F21E44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ECB7C7-BDD9-45B5-AA15-CB46F283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7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4D7"/>
  </w:style>
  <w:style w:type="paragraph" w:customStyle="1" w:styleId="ecxmsonormal">
    <w:name w:val="ecxmsonormal"/>
    <w:basedOn w:val="Normal"/>
    <w:rsid w:val="0085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31D01"/>
  </w:style>
  <w:style w:type="paragraph" w:styleId="Textodeglobo">
    <w:name w:val="Balloon Text"/>
    <w:basedOn w:val="Normal"/>
    <w:link w:val="TextodegloboCar"/>
    <w:uiPriority w:val="99"/>
    <w:semiHidden/>
    <w:unhideWhenUsed/>
    <w:rsid w:val="0055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5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19"/>
  </w:style>
  <w:style w:type="character" w:styleId="Hipervnculo">
    <w:name w:val="Hyperlink"/>
    <w:basedOn w:val="Fuentedeprrafopredeter"/>
    <w:uiPriority w:val="99"/>
    <w:unhideWhenUsed/>
    <w:rsid w:val="0055381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gobmuniubaja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Secret. de Gobierno</dc:creator>
  <cp:lastModifiedBy>Secret. de Gobierno</cp:lastModifiedBy>
  <cp:revision>4</cp:revision>
  <cp:lastPrinted>2020-03-30T14:21:00Z</cp:lastPrinted>
  <dcterms:created xsi:type="dcterms:W3CDTF">2020-03-30T13:42:00Z</dcterms:created>
  <dcterms:modified xsi:type="dcterms:W3CDTF">2020-03-30T14:21:00Z</dcterms:modified>
</cp:coreProperties>
</file>